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01" w:rsidRPr="00BF758D" w:rsidRDefault="008B06C5">
      <w:pPr>
        <w:rPr>
          <w:rFonts w:ascii="Times New Roman" w:hAnsi="Times New Roman" w:cs="Times New Roman"/>
          <w:b/>
        </w:rPr>
      </w:pPr>
      <w:r w:rsidRPr="00BF758D">
        <w:rPr>
          <w:rFonts w:ascii="Times New Roman" w:hAnsi="Times New Roman" w:cs="Times New Roman"/>
          <w:b/>
        </w:rPr>
        <w:t>Employee Guidance</w:t>
      </w:r>
      <w:r w:rsidR="007F1DEF">
        <w:rPr>
          <w:rFonts w:ascii="Times New Roman" w:hAnsi="Times New Roman" w:cs="Times New Roman"/>
          <w:b/>
        </w:rPr>
        <w:t xml:space="preserve"> Template</w:t>
      </w:r>
    </w:p>
    <w:p w:rsidR="008B06C5" w:rsidRPr="00BF758D" w:rsidRDefault="008B06C5">
      <w:pPr>
        <w:rPr>
          <w:rFonts w:ascii="Times New Roman" w:hAnsi="Times New Roman" w:cs="Times New Roman"/>
          <w:b/>
        </w:rPr>
      </w:pPr>
    </w:p>
    <w:p w:rsidR="00100CE7" w:rsidRPr="002F3BE6" w:rsidRDefault="00BF758D" w:rsidP="00100CE7">
      <w:pPr>
        <w:pStyle w:val="NormalWeb"/>
        <w:spacing w:before="0" w:beforeAutospacing="0" w:after="360" w:afterAutospacing="0"/>
        <w:rPr>
          <w:rFonts w:ascii="Times New Roman" w:hAnsi="Times New Roman"/>
          <w:color w:val="2B2B2B"/>
          <w:sz w:val="24"/>
          <w:szCs w:val="24"/>
        </w:rPr>
      </w:pPr>
      <w:r w:rsidRPr="002F3BE6">
        <w:rPr>
          <w:rStyle w:val="Strong"/>
          <w:rFonts w:ascii="Times New Roman" w:hAnsi="Times New Roman"/>
          <w:bCs w:val="0"/>
          <w:color w:val="2B2B2B"/>
          <w:sz w:val="24"/>
          <w:szCs w:val="24"/>
        </w:rPr>
        <w:t>Will [ENTITY NAME]</w:t>
      </w:r>
      <w:r w:rsidR="00100CE7" w:rsidRPr="002F3BE6">
        <w:rPr>
          <w:rStyle w:val="Strong"/>
          <w:rFonts w:ascii="Times New Roman" w:hAnsi="Times New Roman"/>
          <w:bCs w:val="0"/>
          <w:color w:val="2B2B2B"/>
          <w:sz w:val="24"/>
          <w:szCs w:val="24"/>
        </w:rPr>
        <w:t xml:space="preserve"> work with federal immigration officers to apprehend and remove individuals from </w:t>
      </w:r>
      <w:r w:rsidRPr="002F3BE6">
        <w:rPr>
          <w:rStyle w:val="Strong"/>
          <w:rFonts w:ascii="Times New Roman" w:hAnsi="Times New Roman"/>
          <w:bCs w:val="0"/>
          <w:color w:val="2B2B2B"/>
          <w:sz w:val="24"/>
          <w:szCs w:val="24"/>
        </w:rPr>
        <w:t>[ENTITY NAME]</w:t>
      </w:r>
      <w:r w:rsidR="00100CE7" w:rsidRPr="002F3BE6">
        <w:rPr>
          <w:rStyle w:val="Strong"/>
          <w:rFonts w:ascii="Times New Roman" w:hAnsi="Times New Roman"/>
          <w:bCs w:val="0"/>
          <w:color w:val="2B2B2B"/>
          <w:sz w:val="24"/>
          <w:szCs w:val="24"/>
        </w:rPr>
        <w:t>?</w:t>
      </w:r>
    </w:p>
    <w:p w:rsidR="00100CE7" w:rsidRPr="00BF758D" w:rsidRDefault="00100CE7" w:rsidP="00100CE7">
      <w:pPr>
        <w:pStyle w:val="NormalWeb"/>
        <w:spacing w:before="0" w:beforeAutospacing="0" w:after="360" w:afterAutospacing="0"/>
        <w:rPr>
          <w:rFonts w:ascii="Times New Roman" w:hAnsi="Times New Roman"/>
          <w:color w:val="2B2B2B"/>
          <w:sz w:val="24"/>
          <w:szCs w:val="24"/>
        </w:rPr>
      </w:pPr>
      <w:r w:rsidRPr="00BF758D">
        <w:rPr>
          <w:rFonts w:ascii="Times New Roman" w:hAnsi="Times New Roman"/>
          <w:color w:val="2B2B2B"/>
          <w:sz w:val="24"/>
          <w:szCs w:val="24"/>
        </w:rPr>
        <w:t xml:space="preserve">No. </w:t>
      </w:r>
      <w:r w:rsidR="00BF758D" w:rsidRPr="00BF758D">
        <w:rPr>
          <w:rFonts w:ascii="Times New Roman" w:hAnsi="Times New Roman"/>
          <w:color w:val="2B2B2B"/>
          <w:sz w:val="24"/>
          <w:szCs w:val="24"/>
        </w:rPr>
        <w:t>The jurisdiction to enforce</w:t>
      </w:r>
      <w:r w:rsidRPr="00BF758D">
        <w:rPr>
          <w:rFonts w:ascii="Times New Roman" w:hAnsi="Times New Roman"/>
          <w:color w:val="2B2B2B"/>
          <w:sz w:val="24"/>
          <w:szCs w:val="24"/>
        </w:rPr>
        <w:t xml:space="preserve"> federal immigration laws rests with the fede</w:t>
      </w:r>
      <w:r w:rsidR="00C02E04" w:rsidRPr="00BF758D">
        <w:rPr>
          <w:rFonts w:ascii="Times New Roman" w:hAnsi="Times New Roman"/>
          <w:color w:val="2B2B2B"/>
          <w:sz w:val="24"/>
          <w:szCs w:val="24"/>
        </w:rPr>
        <w:t>ral gov</w:t>
      </w:r>
      <w:r w:rsidR="002F3BE6">
        <w:rPr>
          <w:rFonts w:ascii="Times New Roman" w:hAnsi="Times New Roman"/>
          <w:color w:val="2B2B2B"/>
          <w:sz w:val="24"/>
          <w:szCs w:val="24"/>
        </w:rPr>
        <w:t>ernment and not with [ENTITY NAME] or [ENTITY NAME] employees</w:t>
      </w:r>
      <w:r w:rsidR="00C02E04" w:rsidRPr="00BF758D">
        <w:rPr>
          <w:rFonts w:ascii="Times New Roman" w:hAnsi="Times New Roman"/>
          <w:color w:val="2B2B2B"/>
          <w:sz w:val="24"/>
          <w:szCs w:val="24"/>
        </w:rPr>
        <w:t xml:space="preserve">. </w:t>
      </w:r>
      <w:r w:rsidR="002F3BE6">
        <w:rPr>
          <w:rFonts w:ascii="Times New Roman" w:hAnsi="Times New Roman"/>
          <w:color w:val="2B2B2B"/>
          <w:sz w:val="24"/>
          <w:szCs w:val="24"/>
        </w:rPr>
        <w:t xml:space="preserve">[ENTITY NAME] </w:t>
      </w:r>
      <w:r w:rsidR="00C02E04" w:rsidRPr="00BF758D">
        <w:rPr>
          <w:rFonts w:ascii="Times New Roman" w:hAnsi="Times New Roman"/>
          <w:color w:val="2B2B2B"/>
          <w:sz w:val="24"/>
          <w:szCs w:val="24"/>
        </w:rPr>
        <w:t>is</w:t>
      </w:r>
      <w:r w:rsidRPr="00BF758D">
        <w:rPr>
          <w:rFonts w:ascii="Times New Roman" w:hAnsi="Times New Roman"/>
          <w:color w:val="2B2B2B"/>
          <w:sz w:val="24"/>
          <w:szCs w:val="24"/>
        </w:rPr>
        <w:t xml:space="preserve"> devoted to </w:t>
      </w:r>
      <w:r w:rsidR="00C02E04" w:rsidRPr="00BF758D">
        <w:rPr>
          <w:rFonts w:ascii="Times New Roman" w:hAnsi="Times New Roman"/>
          <w:color w:val="2B2B2B"/>
          <w:sz w:val="24"/>
          <w:szCs w:val="24"/>
        </w:rPr>
        <w:t>providing a safe and secure env</w:t>
      </w:r>
      <w:r w:rsidR="00BF758D" w:rsidRPr="00BF758D">
        <w:rPr>
          <w:rFonts w:ascii="Times New Roman" w:hAnsi="Times New Roman"/>
          <w:color w:val="2B2B2B"/>
          <w:sz w:val="24"/>
          <w:szCs w:val="24"/>
        </w:rPr>
        <w:t>ironment and quality care to every</w:t>
      </w:r>
      <w:r w:rsidR="00B42D7A">
        <w:rPr>
          <w:rFonts w:ascii="Times New Roman" w:hAnsi="Times New Roman"/>
          <w:color w:val="2B2B2B"/>
          <w:sz w:val="24"/>
          <w:szCs w:val="24"/>
        </w:rPr>
        <w:t xml:space="preserve"> member</w:t>
      </w:r>
      <w:r w:rsidR="00C02E04" w:rsidRPr="00BF758D">
        <w:rPr>
          <w:rFonts w:ascii="Times New Roman" w:hAnsi="Times New Roman"/>
          <w:color w:val="2B2B2B"/>
          <w:sz w:val="24"/>
          <w:szCs w:val="24"/>
        </w:rPr>
        <w:t xml:space="preserve"> of our community</w:t>
      </w:r>
      <w:r w:rsidR="00BF758D" w:rsidRPr="00BF758D">
        <w:rPr>
          <w:rFonts w:ascii="Times New Roman" w:hAnsi="Times New Roman"/>
          <w:color w:val="2B2B2B"/>
          <w:sz w:val="24"/>
          <w:szCs w:val="24"/>
        </w:rPr>
        <w:t>, regardless of their immigration status</w:t>
      </w:r>
      <w:r w:rsidRPr="00BF758D">
        <w:rPr>
          <w:rFonts w:ascii="Times New Roman" w:hAnsi="Times New Roman"/>
          <w:color w:val="2B2B2B"/>
          <w:sz w:val="24"/>
          <w:szCs w:val="24"/>
        </w:rPr>
        <w:t xml:space="preserve">. </w:t>
      </w:r>
      <w:r w:rsidR="002F3BE6">
        <w:rPr>
          <w:rFonts w:ascii="Times New Roman" w:hAnsi="Times New Roman"/>
          <w:color w:val="2B2B2B"/>
          <w:sz w:val="24"/>
          <w:szCs w:val="24"/>
        </w:rPr>
        <w:t xml:space="preserve">[ENTITY NAME] </w:t>
      </w:r>
      <w:r w:rsidR="00C02E04" w:rsidRPr="00BF758D">
        <w:rPr>
          <w:rFonts w:ascii="Times New Roman" w:hAnsi="Times New Roman"/>
          <w:color w:val="2B2B2B"/>
          <w:sz w:val="24"/>
          <w:szCs w:val="24"/>
        </w:rPr>
        <w:t xml:space="preserve"> will not divert</w:t>
      </w:r>
      <w:r w:rsidRPr="00BF758D">
        <w:rPr>
          <w:rFonts w:ascii="Times New Roman" w:hAnsi="Times New Roman"/>
          <w:color w:val="2B2B2B"/>
          <w:sz w:val="24"/>
          <w:szCs w:val="24"/>
        </w:rPr>
        <w:t xml:space="preserve"> resources from this mission in order to</w:t>
      </w:r>
      <w:r w:rsidR="00C02E04" w:rsidRPr="00BF758D">
        <w:rPr>
          <w:rFonts w:ascii="Times New Roman" w:hAnsi="Times New Roman"/>
          <w:color w:val="2B2B2B"/>
          <w:sz w:val="24"/>
          <w:szCs w:val="24"/>
        </w:rPr>
        <w:t xml:space="preserve"> assist with the</w:t>
      </w:r>
      <w:r w:rsidRPr="00BF758D">
        <w:rPr>
          <w:rFonts w:ascii="Times New Roman" w:hAnsi="Times New Roman"/>
          <w:color w:val="2B2B2B"/>
          <w:sz w:val="24"/>
          <w:szCs w:val="24"/>
        </w:rPr>
        <w:t xml:space="preserve"> enforce</w:t>
      </w:r>
      <w:r w:rsidR="00C02E04" w:rsidRPr="00BF758D">
        <w:rPr>
          <w:rFonts w:ascii="Times New Roman" w:hAnsi="Times New Roman"/>
          <w:color w:val="2B2B2B"/>
          <w:sz w:val="24"/>
          <w:szCs w:val="24"/>
        </w:rPr>
        <w:t>ment of</w:t>
      </w:r>
      <w:r w:rsidRPr="00BF758D">
        <w:rPr>
          <w:rFonts w:ascii="Times New Roman" w:hAnsi="Times New Roman"/>
          <w:color w:val="2B2B2B"/>
          <w:sz w:val="24"/>
          <w:szCs w:val="24"/>
        </w:rPr>
        <w:t xml:space="preserve"> federal immigration laws.</w:t>
      </w:r>
    </w:p>
    <w:p w:rsidR="0080647C" w:rsidRPr="002F3BE6" w:rsidRDefault="0080647C" w:rsidP="0080647C">
      <w:pPr>
        <w:pStyle w:val="NormalWeb"/>
        <w:spacing w:before="0" w:beforeAutospacing="0" w:after="360" w:afterAutospacing="0"/>
        <w:rPr>
          <w:rFonts w:ascii="Times New Roman" w:hAnsi="Times New Roman"/>
          <w:color w:val="2B2B2B"/>
          <w:sz w:val="24"/>
          <w:szCs w:val="24"/>
        </w:rPr>
      </w:pPr>
      <w:r w:rsidRPr="002F3BE6">
        <w:rPr>
          <w:rStyle w:val="Strong"/>
          <w:rFonts w:ascii="Times New Roman" w:hAnsi="Times New Roman"/>
          <w:bCs w:val="0"/>
          <w:color w:val="2B2B2B"/>
          <w:sz w:val="24"/>
          <w:szCs w:val="24"/>
        </w:rPr>
        <w:t xml:space="preserve">Can federal immigration enforcement officers enter </w:t>
      </w:r>
      <w:r w:rsidR="002F3BE6" w:rsidRPr="002F3BE6">
        <w:rPr>
          <w:rFonts w:ascii="Times New Roman" w:hAnsi="Times New Roman"/>
          <w:b/>
          <w:color w:val="2B2B2B"/>
          <w:sz w:val="24"/>
          <w:szCs w:val="24"/>
        </w:rPr>
        <w:t xml:space="preserve">[ENTITY NAME] </w:t>
      </w:r>
      <w:r w:rsidR="002F3BE6" w:rsidRPr="002F3BE6">
        <w:rPr>
          <w:rStyle w:val="Strong"/>
          <w:rFonts w:ascii="Times New Roman" w:hAnsi="Times New Roman"/>
          <w:bCs w:val="0"/>
          <w:color w:val="2B2B2B"/>
          <w:sz w:val="24"/>
          <w:szCs w:val="24"/>
        </w:rPr>
        <w:t>premises</w:t>
      </w:r>
      <w:r w:rsidRPr="002F3BE6">
        <w:rPr>
          <w:rStyle w:val="Strong"/>
          <w:rFonts w:ascii="Times New Roman" w:hAnsi="Times New Roman"/>
          <w:bCs w:val="0"/>
          <w:color w:val="2B2B2B"/>
          <w:sz w:val="24"/>
          <w:szCs w:val="24"/>
        </w:rPr>
        <w:t>?</w:t>
      </w:r>
    </w:p>
    <w:p w:rsidR="00356DBF" w:rsidRPr="00BF758D" w:rsidRDefault="0080647C" w:rsidP="0080647C">
      <w:pPr>
        <w:pStyle w:val="NormalWeb"/>
        <w:spacing w:before="0" w:beforeAutospacing="0" w:after="360" w:afterAutospacing="0"/>
        <w:rPr>
          <w:rFonts w:ascii="Times New Roman" w:hAnsi="Times New Roman"/>
          <w:color w:val="2B2B2B"/>
          <w:sz w:val="24"/>
          <w:szCs w:val="24"/>
        </w:rPr>
      </w:pPr>
      <w:r w:rsidRPr="00BF758D">
        <w:rPr>
          <w:rFonts w:ascii="Times New Roman" w:hAnsi="Times New Roman"/>
          <w:color w:val="2B2B2B"/>
          <w:sz w:val="24"/>
          <w:szCs w:val="24"/>
        </w:rPr>
        <w:t>Federal immigration enforcement offic</w:t>
      </w:r>
      <w:r w:rsidR="00356DBF" w:rsidRPr="00BF758D">
        <w:rPr>
          <w:rFonts w:ascii="Times New Roman" w:hAnsi="Times New Roman"/>
          <w:color w:val="2B2B2B"/>
          <w:sz w:val="24"/>
          <w:szCs w:val="24"/>
        </w:rPr>
        <w:t xml:space="preserve">ers are free to enter areas of </w:t>
      </w:r>
      <w:r w:rsidR="002F3BE6">
        <w:rPr>
          <w:rFonts w:ascii="Times New Roman" w:hAnsi="Times New Roman"/>
          <w:color w:val="2B2B2B"/>
          <w:sz w:val="24"/>
          <w:szCs w:val="24"/>
        </w:rPr>
        <w:t>[ENTITY NAME]</w:t>
      </w:r>
      <w:r w:rsidR="00356DBF" w:rsidRPr="00BF758D">
        <w:rPr>
          <w:rFonts w:ascii="Times New Roman" w:hAnsi="Times New Roman"/>
          <w:color w:val="2B2B2B"/>
          <w:sz w:val="24"/>
          <w:szCs w:val="24"/>
        </w:rPr>
        <w:t xml:space="preserve"> that are open to the general public. </w:t>
      </w:r>
      <w:r w:rsidR="002F3BE6">
        <w:rPr>
          <w:rFonts w:ascii="Times New Roman" w:hAnsi="Times New Roman"/>
          <w:color w:val="2B2B2B"/>
          <w:sz w:val="24"/>
          <w:szCs w:val="24"/>
        </w:rPr>
        <w:t>[ENTITY NAME]</w:t>
      </w:r>
      <w:r w:rsidR="00356DBF" w:rsidRPr="00BF758D">
        <w:rPr>
          <w:rFonts w:ascii="Times New Roman" w:hAnsi="Times New Roman"/>
          <w:color w:val="2B2B2B"/>
          <w:sz w:val="24"/>
          <w:szCs w:val="24"/>
        </w:rPr>
        <w:t xml:space="preserve"> does not have the authority to prohibit federal immigration offi</w:t>
      </w:r>
      <w:r w:rsidR="002F3BE6">
        <w:rPr>
          <w:rFonts w:ascii="Times New Roman" w:hAnsi="Times New Roman"/>
          <w:color w:val="2B2B2B"/>
          <w:sz w:val="24"/>
          <w:szCs w:val="24"/>
        </w:rPr>
        <w:t xml:space="preserve">cers from entering areas of [ENTITY NAME] </w:t>
      </w:r>
      <w:r w:rsidR="00356DBF" w:rsidRPr="00BF758D">
        <w:rPr>
          <w:rFonts w:ascii="Times New Roman" w:hAnsi="Times New Roman"/>
          <w:color w:val="2B2B2B"/>
          <w:sz w:val="24"/>
          <w:szCs w:val="24"/>
        </w:rPr>
        <w:t>that are open to the public</w:t>
      </w:r>
      <w:r w:rsidR="00BF758D" w:rsidRPr="00BF758D">
        <w:rPr>
          <w:rFonts w:ascii="Times New Roman" w:hAnsi="Times New Roman"/>
          <w:color w:val="2B2B2B"/>
          <w:sz w:val="24"/>
          <w:szCs w:val="24"/>
        </w:rPr>
        <w:t xml:space="preserve"> to enforce immigration laws</w:t>
      </w:r>
      <w:r w:rsidR="00356DBF" w:rsidRPr="00BF758D">
        <w:rPr>
          <w:rFonts w:ascii="Times New Roman" w:hAnsi="Times New Roman"/>
          <w:color w:val="2B2B2B"/>
          <w:sz w:val="24"/>
          <w:szCs w:val="24"/>
        </w:rPr>
        <w:t xml:space="preserve">. </w:t>
      </w:r>
    </w:p>
    <w:p w:rsidR="00356DBF" w:rsidRPr="00BF758D" w:rsidRDefault="00356DBF" w:rsidP="0080647C">
      <w:pPr>
        <w:pStyle w:val="NormalWeb"/>
        <w:spacing w:before="0" w:beforeAutospacing="0" w:after="360" w:afterAutospacing="0"/>
        <w:rPr>
          <w:rFonts w:ascii="Times New Roman" w:hAnsi="Times New Roman"/>
          <w:color w:val="2B2B2B"/>
          <w:sz w:val="24"/>
          <w:szCs w:val="24"/>
        </w:rPr>
      </w:pPr>
      <w:r w:rsidRPr="00BF758D">
        <w:rPr>
          <w:rFonts w:ascii="Times New Roman" w:hAnsi="Times New Roman"/>
          <w:color w:val="2B2B2B"/>
          <w:sz w:val="24"/>
          <w:szCs w:val="24"/>
        </w:rPr>
        <w:t xml:space="preserve">However, federal immigration officers have to present a </w:t>
      </w:r>
      <w:r w:rsidR="002F3BE6">
        <w:rPr>
          <w:rFonts w:ascii="Times New Roman" w:hAnsi="Times New Roman"/>
          <w:color w:val="2B2B2B"/>
          <w:sz w:val="24"/>
          <w:szCs w:val="24"/>
        </w:rPr>
        <w:t xml:space="preserve">judicial </w:t>
      </w:r>
      <w:r w:rsidRPr="00BF758D">
        <w:rPr>
          <w:rFonts w:ascii="Times New Roman" w:hAnsi="Times New Roman"/>
          <w:color w:val="2B2B2B"/>
          <w:sz w:val="24"/>
          <w:szCs w:val="24"/>
        </w:rPr>
        <w:t>warrant in order to enter “limited access areas” without consent. Public access is limited in limited access areas because of privacy concerns, operational needs or safety conside</w:t>
      </w:r>
      <w:bookmarkStart w:id="0" w:name="_GoBack"/>
      <w:bookmarkEnd w:id="0"/>
      <w:r w:rsidRPr="00BF758D">
        <w:rPr>
          <w:rFonts w:ascii="Times New Roman" w:hAnsi="Times New Roman"/>
          <w:color w:val="2B2B2B"/>
          <w:sz w:val="24"/>
          <w:szCs w:val="24"/>
        </w:rPr>
        <w:t>rations. Spaces in which access is physically restricted, such as by key card, locke</w:t>
      </w:r>
      <w:r w:rsidR="002F3BE6">
        <w:rPr>
          <w:rFonts w:ascii="Times New Roman" w:hAnsi="Times New Roman"/>
          <w:color w:val="2B2B2B"/>
          <w:sz w:val="24"/>
          <w:szCs w:val="24"/>
        </w:rPr>
        <w:t>d doors or monitored entryways</w:t>
      </w:r>
      <w:r w:rsidRPr="00BF758D">
        <w:rPr>
          <w:rFonts w:ascii="Times New Roman" w:hAnsi="Times New Roman"/>
          <w:color w:val="2B2B2B"/>
          <w:sz w:val="24"/>
          <w:szCs w:val="24"/>
        </w:rPr>
        <w:t>, fall into this category. Limited access spaces also include some that may normally be left unlocked during the workday, including, for example, administrative or staff offices, hospital inpatient rooms, clinic exam rooms, maintenance areas, and storage facilities.</w:t>
      </w:r>
    </w:p>
    <w:p w:rsidR="00356DBF" w:rsidRPr="00BF758D" w:rsidRDefault="002F3BE6" w:rsidP="008B06C5">
      <w:pPr>
        <w:pStyle w:val="NormalWeb"/>
        <w:spacing w:before="0" w:beforeAutospacing="0" w:after="360" w:afterAutospacing="0"/>
        <w:rPr>
          <w:rFonts w:ascii="Times New Roman" w:hAnsi="Times New Roman"/>
          <w:color w:val="2B2B2B"/>
          <w:sz w:val="24"/>
          <w:szCs w:val="24"/>
        </w:rPr>
      </w:pPr>
      <w:r>
        <w:rPr>
          <w:rFonts w:ascii="Times New Roman" w:hAnsi="Times New Roman"/>
          <w:color w:val="2B2B2B"/>
          <w:sz w:val="24"/>
          <w:szCs w:val="24"/>
        </w:rPr>
        <w:t xml:space="preserve">[ENTITY NAME] </w:t>
      </w:r>
      <w:r w:rsidR="00356DBF" w:rsidRPr="00BF758D">
        <w:rPr>
          <w:rFonts w:ascii="Times New Roman" w:hAnsi="Times New Roman"/>
          <w:color w:val="2B2B2B"/>
          <w:sz w:val="24"/>
          <w:szCs w:val="24"/>
        </w:rPr>
        <w:t>employees are not required to affirmatively assist federal immigration authorities or grant permission to enter limited access space when officers do not have a judicial warrant to enter, and it is appropriate to seek guidance from [</w:t>
      </w:r>
      <w:r>
        <w:rPr>
          <w:rFonts w:ascii="Times New Roman" w:hAnsi="Times New Roman"/>
          <w:color w:val="2B2B2B"/>
          <w:sz w:val="24"/>
          <w:szCs w:val="24"/>
        </w:rPr>
        <w:t>LEGAL DEPARTMENT</w:t>
      </w:r>
      <w:r w:rsidR="00356DBF" w:rsidRPr="00BF758D">
        <w:rPr>
          <w:rFonts w:ascii="Times New Roman" w:hAnsi="Times New Roman"/>
          <w:color w:val="2B2B2B"/>
          <w:sz w:val="24"/>
          <w:szCs w:val="24"/>
        </w:rPr>
        <w:t>] to understand your duties in particular circumstances. However, federal law prohibits you from hiding evidence, concealing or hiding individuals who are the subjects of law enforcement activity, or interfering with an arrest. Further, you should not put yourself in physical danger</w:t>
      </w:r>
    </w:p>
    <w:p w:rsidR="008B06C5" w:rsidRPr="00BF758D" w:rsidRDefault="0080647C" w:rsidP="008B06C5">
      <w:pPr>
        <w:pStyle w:val="NormalWeb"/>
        <w:spacing w:before="0" w:beforeAutospacing="0" w:after="360" w:afterAutospacing="0"/>
        <w:rPr>
          <w:rFonts w:ascii="Times New Roman" w:hAnsi="Times New Roman"/>
          <w:color w:val="2B2B2B"/>
          <w:sz w:val="24"/>
          <w:szCs w:val="24"/>
        </w:rPr>
      </w:pPr>
      <w:r w:rsidRPr="00BF758D">
        <w:rPr>
          <w:rFonts w:ascii="Times New Roman" w:hAnsi="Times New Roman"/>
          <w:color w:val="2B2B2B"/>
          <w:sz w:val="24"/>
          <w:szCs w:val="24"/>
        </w:rPr>
        <w:t>If a federal immigration enforcement officer seeks to enter a limited access area in your workplace, such as patient rooms, treatment areas or closed wards, contact the [</w:t>
      </w:r>
      <w:r w:rsidR="002F3BE6">
        <w:rPr>
          <w:rFonts w:ascii="Times New Roman" w:hAnsi="Times New Roman"/>
          <w:color w:val="2B2B2B"/>
          <w:sz w:val="24"/>
          <w:szCs w:val="24"/>
        </w:rPr>
        <w:t>SENIOR OFFICIAL/ADMINISTRATOR ON CALL</w:t>
      </w:r>
      <w:r w:rsidRPr="00BF758D">
        <w:rPr>
          <w:rFonts w:ascii="Times New Roman" w:hAnsi="Times New Roman"/>
          <w:color w:val="2B2B2B"/>
          <w:sz w:val="24"/>
          <w:szCs w:val="24"/>
        </w:rPr>
        <w:t>] to whom you wo</w:t>
      </w:r>
      <w:r w:rsidR="00356DBF" w:rsidRPr="00BF758D">
        <w:rPr>
          <w:rFonts w:ascii="Times New Roman" w:hAnsi="Times New Roman"/>
          <w:color w:val="2B2B2B"/>
          <w:sz w:val="24"/>
          <w:szCs w:val="24"/>
        </w:rPr>
        <w:t xml:space="preserve">uld ordinarily direct surveyors </w:t>
      </w:r>
      <w:r w:rsidRPr="00BF758D">
        <w:rPr>
          <w:rFonts w:ascii="Times New Roman" w:hAnsi="Times New Roman"/>
          <w:color w:val="2B2B2B"/>
          <w:sz w:val="24"/>
          <w:szCs w:val="24"/>
        </w:rPr>
        <w:t>appearing for unannounced inspections. You should also contact [</w:t>
      </w:r>
      <w:r w:rsidR="002F3BE6">
        <w:rPr>
          <w:rFonts w:ascii="Times New Roman" w:hAnsi="Times New Roman"/>
          <w:color w:val="2B2B2B"/>
          <w:sz w:val="24"/>
          <w:szCs w:val="24"/>
        </w:rPr>
        <w:t>LEGAL DEPARTMENT</w:t>
      </w:r>
      <w:r w:rsidRPr="00BF758D">
        <w:rPr>
          <w:rFonts w:ascii="Times New Roman" w:hAnsi="Times New Roman"/>
          <w:color w:val="2B2B2B"/>
          <w:sz w:val="24"/>
          <w:szCs w:val="24"/>
        </w:rPr>
        <w:t>] to advise you and to review any warrants or subpoenas and determine whether entry is permitted or required. Ask the officer for their name, identification number and agency affiliation; inform the officer that you are not obstructing their process but need to co</w:t>
      </w:r>
      <w:r w:rsidR="00100CE7" w:rsidRPr="00BF758D">
        <w:rPr>
          <w:rFonts w:ascii="Times New Roman" w:hAnsi="Times New Roman"/>
          <w:color w:val="2B2B2B"/>
          <w:sz w:val="24"/>
          <w:szCs w:val="24"/>
        </w:rPr>
        <w:t>nsult with your [</w:t>
      </w:r>
      <w:r w:rsidR="002F3BE6">
        <w:rPr>
          <w:rFonts w:ascii="Times New Roman" w:hAnsi="Times New Roman"/>
          <w:color w:val="2B2B2B"/>
          <w:sz w:val="24"/>
          <w:szCs w:val="24"/>
        </w:rPr>
        <w:t>SENIOR OFFICIAL/ADMINISTRATOR ON CALL] and contact [LEGAL DEPARTMENT</w:t>
      </w:r>
      <w:r w:rsidRPr="00BF758D">
        <w:rPr>
          <w:rFonts w:ascii="Times New Roman" w:hAnsi="Times New Roman"/>
          <w:color w:val="2B2B2B"/>
          <w:sz w:val="24"/>
          <w:szCs w:val="24"/>
        </w:rPr>
        <w:t xml:space="preserve"> (</w:t>
      </w:r>
      <w:r w:rsidR="002F3BE6">
        <w:rPr>
          <w:rFonts w:ascii="Times New Roman" w:hAnsi="Times New Roman"/>
          <w:color w:val="2B2B2B"/>
          <w:sz w:val="24"/>
          <w:szCs w:val="24"/>
        </w:rPr>
        <w:t>NAME/CONTACT INFO</w:t>
      </w:r>
      <w:r w:rsidRPr="00BF758D">
        <w:rPr>
          <w:rFonts w:ascii="Times New Roman" w:hAnsi="Times New Roman"/>
          <w:color w:val="2B2B2B"/>
          <w:sz w:val="24"/>
          <w:szCs w:val="24"/>
        </w:rPr>
        <w:t>)] for assistance.</w:t>
      </w:r>
    </w:p>
    <w:p w:rsidR="008B06C5" w:rsidRPr="002F3BE6" w:rsidRDefault="002F3BE6" w:rsidP="008B06C5">
      <w:pPr>
        <w:pStyle w:val="NormalWeb"/>
        <w:spacing w:before="0" w:beforeAutospacing="0" w:after="360" w:afterAutospacing="0"/>
        <w:rPr>
          <w:rFonts w:ascii="Times New Roman" w:hAnsi="Times New Roman"/>
          <w:color w:val="2B2B2B"/>
          <w:sz w:val="24"/>
          <w:szCs w:val="24"/>
        </w:rPr>
      </w:pPr>
      <w:r>
        <w:rPr>
          <w:rStyle w:val="Strong"/>
          <w:rFonts w:ascii="Times New Roman" w:hAnsi="Times New Roman"/>
          <w:bCs w:val="0"/>
          <w:color w:val="2B2B2B"/>
          <w:sz w:val="24"/>
          <w:szCs w:val="24"/>
        </w:rPr>
        <w:lastRenderedPageBreak/>
        <w:t xml:space="preserve">What </w:t>
      </w:r>
      <w:r w:rsidR="008B06C5" w:rsidRPr="002F3BE6">
        <w:rPr>
          <w:rStyle w:val="Strong"/>
          <w:rFonts w:ascii="Times New Roman" w:hAnsi="Times New Roman"/>
          <w:bCs w:val="0"/>
          <w:color w:val="2B2B2B"/>
          <w:sz w:val="24"/>
          <w:szCs w:val="24"/>
        </w:rPr>
        <w:t>federal immigration enforcement officers</w:t>
      </w:r>
      <w:r>
        <w:rPr>
          <w:rStyle w:val="Strong"/>
          <w:rFonts w:ascii="Times New Roman" w:hAnsi="Times New Roman"/>
          <w:bCs w:val="0"/>
          <w:color w:val="2B2B2B"/>
          <w:sz w:val="24"/>
          <w:szCs w:val="24"/>
        </w:rPr>
        <w:t xml:space="preserve"> might seek access to [ENTITY NAME]</w:t>
      </w:r>
      <w:r w:rsidR="008B06C5" w:rsidRPr="002F3BE6">
        <w:rPr>
          <w:rStyle w:val="Strong"/>
          <w:rFonts w:ascii="Times New Roman" w:hAnsi="Times New Roman"/>
          <w:bCs w:val="0"/>
          <w:color w:val="2B2B2B"/>
          <w:sz w:val="24"/>
          <w:szCs w:val="24"/>
        </w:rPr>
        <w:t>, and what authority do they have?</w:t>
      </w:r>
    </w:p>
    <w:p w:rsidR="008B06C5" w:rsidRPr="00BF758D" w:rsidRDefault="008B06C5" w:rsidP="008B06C5">
      <w:pPr>
        <w:pStyle w:val="NormalWeb"/>
        <w:spacing w:before="0" w:beforeAutospacing="0" w:after="360" w:afterAutospacing="0"/>
        <w:rPr>
          <w:rFonts w:ascii="Times New Roman" w:hAnsi="Times New Roman"/>
          <w:color w:val="2B2B2B"/>
          <w:sz w:val="24"/>
          <w:szCs w:val="24"/>
        </w:rPr>
      </w:pPr>
      <w:r w:rsidRPr="00BF758D">
        <w:rPr>
          <w:rFonts w:ascii="Times New Roman" w:hAnsi="Times New Roman"/>
          <w:color w:val="2B2B2B"/>
          <w:sz w:val="24"/>
          <w:szCs w:val="24"/>
        </w:rPr>
        <w:t>The immigration officers who seek to appre</w:t>
      </w:r>
      <w:r w:rsidR="002F3BE6">
        <w:rPr>
          <w:rFonts w:ascii="Times New Roman" w:hAnsi="Times New Roman"/>
          <w:color w:val="2B2B2B"/>
          <w:sz w:val="24"/>
          <w:szCs w:val="24"/>
        </w:rPr>
        <w:t>hend, detain, and deport</w:t>
      </w:r>
      <w:r w:rsidRPr="00BF758D">
        <w:rPr>
          <w:rFonts w:ascii="Times New Roman" w:hAnsi="Times New Roman"/>
          <w:color w:val="2B2B2B"/>
          <w:sz w:val="24"/>
          <w:szCs w:val="24"/>
        </w:rPr>
        <w:t xml:space="preserve"> individual</w:t>
      </w:r>
      <w:r w:rsidR="00100CE7" w:rsidRPr="00BF758D">
        <w:rPr>
          <w:rFonts w:ascii="Times New Roman" w:hAnsi="Times New Roman"/>
          <w:color w:val="2B2B2B"/>
          <w:sz w:val="24"/>
          <w:szCs w:val="24"/>
        </w:rPr>
        <w:t>s that are</w:t>
      </w:r>
      <w:r w:rsidRPr="00BF758D">
        <w:rPr>
          <w:rFonts w:ascii="Times New Roman" w:hAnsi="Times New Roman"/>
          <w:color w:val="2B2B2B"/>
          <w:sz w:val="24"/>
          <w:szCs w:val="24"/>
        </w:rPr>
        <w:t xml:space="preserve"> unlawfully present in the United States are most often officers of U.S. Immigration and Customs Enforcement (ICE), who are part of the agency’s Enforcement and Removal Operations (ERO). U.S. Customs and Border Protection (CBP) officers could also seek to apprehend and remove individuals. These ICE and CBP officers work for the Department of Homeland Security (DHS) and they are typically acting on civil, not criminal, authority. The warrants these officers carry to apprehend individuals are generally administrative warrants that do not authorize officers to enter limited access areas of the facility without consent.</w:t>
      </w:r>
    </w:p>
    <w:p w:rsidR="008B06C5" w:rsidRPr="00BF758D" w:rsidRDefault="008B06C5" w:rsidP="008B06C5">
      <w:pPr>
        <w:pStyle w:val="NormalWeb"/>
        <w:spacing w:before="0" w:beforeAutospacing="0" w:after="360" w:afterAutospacing="0"/>
        <w:rPr>
          <w:rFonts w:ascii="Times New Roman" w:hAnsi="Times New Roman"/>
          <w:color w:val="2B2B2B"/>
          <w:sz w:val="24"/>
          <w:szCs w:val="24"/>
        </w:rPr>
      </w:pPr>
      <w:r w:rsidRPr="00BF758D">
        <w:rPr>
          <w:rFonts w:ascii="Times New Roman" w:hAnsi="Times New Roman"/>
          <w:color w:val="2B2B2B"/>
          <w:sz w:val="24"/>
          <w:szCs w:val="24"/>
        </w:rPr>
        <w:t xml:space="preserve">In some cases, ICE and CBP officers may be exercising criminal enforcement powers or may work with criminal law enforcement officers who may present a criminal arrest or search warrant that gives them greater authority to enter </w:t>
      </w:r>
      <w:r w:rsidR="00EE115D">
        <w:rPr>
          <w:rFonts w:ascii="Times New Roman" w:hAnsi="Times New Roman"/>
          <w:color w:val="2B2B2B"/>
          <w:sz w:val="24"/>
          <w:szCs w:val="24"/>
        </w:rPr>
        <w:t>areas of [ENTITY NAME]</w:t>
      </w:r>
      <w:r w:rsidRPr="00BF758D">
        <w:rPr>
          <w:rFonts w:ascii="Times New Roman" w:hAnsi="Times New Roman"/>
          <w:color w:val="2B2B2B"/>
          <w:sz w:val="24"/>
          <w:szCs w:val="24"/>
        </w:rPr>
        <w:t xml:space="preserve"> that are not open to the general public. Execution of judicial warrants does not require consent.</w:t>
      </w:r>
    </w:p>
    <w:p w:rsidR="008B06C5" w:rsidRPr="00EE115D" w:rsidRDefault="008B06C5" w:rsidP="008B06C5">
      <w:pPr>
        <w:pStyle w:val="NormalWeb"/>
        <w:spacing w:before="0" w:beforeAutospacing="0" w:after="360" w:afterAutospacing="0"/>
        <w:rPr>
          <w:rFonts w:ascii="Times New Roman" w:hAnsi="Times New Roman"/>
          <w:color w:val="2B2B2B"/>
          <w:sz w:val="24"/>
          <w:szCs w:val="24"/>
        </w:rPr>
      </w:pPr>
      <w:r w:rsidRPr="00EE115D">
        <w:rPr>
          <w:rStyle w:val="Strong"/>
          <w:rFonts w:ascii="Times New Roman" w:hAnsi="Times New Roman"/>
          <w:bCs w:val="0"/>
          <w:color w:val="2B2B2B"/>
          <w:sz w:val="24"/>
          <w:szCs w:val="24"/>
        </w:rPr>
        <w:t>Will federal immigration enforce</w:t>
      </w:r>
      <w:r w:rsidR="00EE115D" w:rsidRPr="00EE115D">
        <w:rPr>
          <w:rStyle w:val="Strong"/>
          <w:rFonts w:ascii="Times New Roman" w:hAnsi="Times New Roman"/>
          <w:bCs w:val="0"/>
          <w:color w:val="2B2B2B"/>
          <w:sz w:val="24"/>
          <w:szCs w:val="24"/>
        </w:rPr>
        <w:t>ment agencies target [ENTITY NAME]</w:t>
      </w:r>
      <w:r w:rsidRPr="00EE115D">
        <w:rPr>
          <w:rStyle w:val="Strong"/>
          <w:rFonts w:ascii="Times New Roman" w:hAnsi="Times New Roman"/>
          <w:bCs w:val="0"/>
          <w:color w:val="2B2B2B"/>
          <w:sz w:val="24"/>
          <w:szCs w:val="24"/>
        </w:rPr>
        <w:t>?</w:t>
      </w:r>
    </w:p>
    <w:p w:rsidR="008B06C5" w:rsidRPr="00BF758D" w:rsidRDefault="008B06C5" w:rsidP="008B06C5">
      <w:pPr>
        <w:pStyle w:val="NormalWeb"/>
        <w:spacing w:before="0" w:beforeAutospacing="0" w:after="360" w:afterAutospacing="0"/>
        <w:rPr>
          <w:rFonts w:ascii="Times New Roman" w:hAnsi="Times New Roman"/>
          <w:color w:val="2B2B2B"/>
          <w:sz w:val="24"/>
          <w:szCs w:val="24"/>
        </w:rPr>
      </w:pPr>
      <w:r w:rsidRPr="00BF758D">
        <w:rPr>
          <w:rFonts w:ascii="Times New Roman" w:hAnsi="Times New Roman"/>
          <w:color w:val="2B2B2B"/>
          <w:sz w:val="24"/>
          <w:szCs w:val="24"/>
        </w:rPr>
        <w:t>We do not know whether federal immigration enforcement agencies will conduct enfor</w:t>
      </w:r>
      <w:r w:rsidR="00EE115D">
        <w:rPr>
          <w:rFonts w:ascii="Times New Roman" w:hAnsi="Times New Roman"/>
          <w:color w:val="2B2B2B"/>
          <w:sz w:val="24"/>
          <w:szCs w:val="24"/>
        </w:rPr>
        <w:t>cement activities at [ENTITY NAME]</w:t>
      </w:r>
      <w:r w:rsidRPr="00BF758D">
        <w:rPr>
          <w:rFonts w:ascii="Times New Roman" w:hAnsi="Times New Roman"/>
          <w:color w:val="2B2B2B"/>
          <w:sz w:val="24"/>
          <w:szCs w:val="24"/>
        </w:rPr>
        <w:t>. Under the Obama administration, the Department of Homeland Security (DHS) issued memos to ICE and CBP officers providing that arrests, interviews, searches and surveillance should not generally focus on “sensitive locations,” includi</w:t>
      </w:r>
      <w:r w:rsidR="00BC15AB" w:rsidRPr="00BF758D">
        <w:rPr>
          <w:rFonts w:ascii="Times New Roman" w:hAnsi="Times New Roman"/>
          <w:color w:val="2B2B2B"/>
          <w:sz w:val="24"/>
          <w:szCs w:val="24"/>
        </w:rPr>
        <w:t>ng hospitals and other health care facilities</w:t>
      </w:r>
      <w:r w:rsidRPr="00BF758D">
        <w:rPr>
          <w:rFonts w:ascii="Times New Roman" w:hAnsi="Times New Roman"/>
          <w:color w:val="2B2B2B"/>
          <w:sz w:val="24"/>
          <w:szCs w:val="24"/>
        </w:rPr>
        <w:t>. A DHS “Q&amp;A” dated February 21, 2017 indicates that the “sensitive locations” guidance memos remain in effect. However, these memos could be withdrawn or immigration enforcement officers could fail to follow them. Even while they are in effect, they do not provide a guarantee that ICE and CBP will never take these disfavored actio</w:t>
      </w:r>
      <w:r w:rsidR="00BC15AB" w:rsidRPr="00BF758D">
        <w:rPr>
          <w:rFonts w:ascii="Times New Roman" w:hAnsi="Times New Roman"/>
          <w:color w:val="2B2B2B"/>
          <w:sz w:val="24"/>
          <w:szCs w:val="24"/>
        </w:rPr>
        <w:t xml:space="preserve">ns at </w:t>
      </w:r>
      <w:r w:rsidR="00EE115D">
        <w:rPr>
          <w:rFonts w:ascii="Times New Roman" w:hAnsi="Times New Roman"/>
          <w:color w:val="2B2B2B"/>
          <w:sz w:val="24"/>
          <w:szCs w:val="24"/>
        </w:rPr>
        <w:t>[ENTITY NAME]</w:t>
      </w:r>
      <w:r w:rsidRPr="00BF758D">
        <w:rPr>
          <w:rFonts w:ascii="Times New Roman" w:hAnsi="Times New Roman"/>
          <w:color w:val="2B2B2B"/>
          <w:sz w:val="24"/>
          <w:szCs w:val="24"/>
        </w:rPr>
        <w:t>. In fact, the sensitive locations guidance is subject to explicit exceptions for enforcement actions involving national security or terrorism matters, or involving the immediate arrest or pursuit of a “dangerou</w:t>
      </w:r>
      <w:r w:rsidR="00EE115D">
        <w:rPr>
          <w:rFonts w:ascii="Times New Roman" w:hAnsi="Times New Roman"/>
          <w:color w:val="2B2B2B"/>
          <w:sz w:val="24"/>
          <w:szCs w:val="24"/>
        </w:rPr>
        <w:t>s felon, terrorist subject, or [others who]</w:t>
      </w:r>
      <w:r w:rsidRPr="00BF758D">
        <w:rPr>
          <w:rFonts w:ascii="Times New Roman" w:hAnsi="Times New Roman"/>
          <w:color w:val="2B2B2B"/>
          <w:sz w:val="24"/>
          <w:szCs w:val="24"/>
        </w:rPr>
        <w:t xml:space="preserve"> present an imminent danger to public safety.”</w:t>
      </w:r>
    </w:p>
    <w:p w:rsidR="008B06C5" w:rsidRPr="00EE115D" w:rsidRDefault="008B06C5" w:rsidP="008B06C5">
      <w:pPr>
        <w:pStyle w:val="NormalWeb"/>
        <w:spacing w:before="0" w:beforeAutospacing="0" w:after="360" w:afterAutospacing="0"/>
        <w:rPr>
          <w:rFonts w:ascii="Times New Roman" w:hAnsi="Times New Roman"/>
          <w:color w:val="2B2B2B"/>
          <w:sz w:val="24"/>
          <w:szCs w:val="24"/>
        </w:rPr>
      </w:pPr>
      <w:r w:rsidRPr="00EE115D">
        <w:rPr>
          <w:rStyle w:val="Strong"/>
          <w:rFonts w:ascii="Times New Roman" w:hAnsi="Times New Roman"/>
          <w:bCs w:val="0"/>
          <w:color w:val="2B2B2B"/>
          <w:sz w:val="24"/>
          <w:szCs w:val="24"/>
        </w:rPr>
        <w:t>What should I do if a federal immigration enforcement officer presents me with a warrant?</w:t>
      </w:r>
    </w:p>
    <w:p w:rsidR="008B06C5" w:rsidRPr="00BF758D" w:rsidRDefault="008B06C5" w:rsidP="008B06C5">
      <w:pPr>
        <w:pStyle w:val="NormalWeb"/>
        <w:spacing w:before="0" w:beforeAutospacing="0" w:after="360" w:afterAutospacing="0"/>
        <w:rPr>
          <w:rFonts w:ascii="Times New Roman" w:hAnsi="Times New Roman"/>
          <w:color w:val="2B2B2B"/>
          <w:sz w:val="24"/>
          <w:szCs w:val="24"/>
        </w:rPr>
      </w:pPr>
      <w:r w:rsidRPr="00BF758D">
        <w:rPr>
          <w:rFonts w:ascii="Times New Roman" w:hAnsi="Times New Roman"/>
          <w:color w:val="2B2B2B"/>
          <w:sz w:val="24"/>
          <w:szCs w:val="24"/>
        </w:rPr>
        <w:t>If you are presented with a warrant by a federal immigration enforcement officer seeking to enter limited access areas</w:t>
      </w:r>
      <w:r w:rsidR="00BC15AB" w:rsidRPr="00BF758D">
        <w:rPr>
          <w:rFonts w:ascii="Times New Roman" w:hAnsi="Times New Roman"/>
          <w:color w:val="2B2B2B"/>
          <w:sz w:val="24"/>
          <w:szCs w:val="24"/>
        </w:rPr>
        <w:t xml:space="preserve"> of </w:t>
      </w:r>
      <w:r w:rsidR="00EE115D">
        <w:rPr>
          <w:rFonts w:ascii="Times New Roman" w:hAnsi="Times New Roman"/>
          <w:color w:val="2B2B2B"/>
          <w:sz w:val="24"/>
          <w:szCs w:val="24"/>
        </w:rPr>
        <w:t>[ENTITY NAME]</w:t>
      </w:r>
      <w:r w:rsidRPr="00BF758D">
        <w:rPr>
          <w:rFonts w:ascii="Times New Roman" w:hAnsi="Times New Roman"/>
          <w:color w:val="2B2B2B"/>
          <w:sz w:val="24"/>
          <w:szCs w:val="24"/>
        </w:rPr>
        <w:t xml:space="preserve"> property, take steps to ensure that the immigration enforcement officers have authority to enter the property before admitting them. As noted above, civil and administrative warrants do not authorize entry without consent, but a criminal search or arrest warrant may authorize entry without consent. Because it can be difficult to distinguish among different kinds of warrants, ask the officer for their name, identification number and agency affiliation; ask for a copy of the </w:t>
      </w:r>
      <w:r w:rsidRPr="00BF758D">
        <w:rPr>
          <w:rFonts w:ascii="Times New Roman" w:hAnsi="Times New Roman"/>
          <w:color w:val="2B2B2B"/>
          <w:sz w:val="24"/>
          <w:szCs w:val="24"/>
        </w:rPr>
        <w:lastRenderedPageBreak/>
        <w:t xml:space="preserve">warrant or subpoena presented, inform the officer that you are not obstructing their process but need to consult </w:t>
      </w:r>
      <w:r w:rsidR="00100CE7" w:rsidRPr="00BF758D">
        <w:rPr>
          <w:rFonts w:ascii="Times New Roman" w:hAnsi="Times New Roman"/>
          <w:color w:val="2B2B2B"/>
          <w:sz w:val="24"/>
          <w:szCs w:val="24"/>
        </w:rPr>
        <w:t>with your [</w:t>
      </w:r>
      <w:r w:rsidR="00EE115D">
        <w:rPr>
          <w:rFonts w:ascii="Times New Roman" w:hAnsi="Times New Roman"/>
          <w:color w:val="2B2B2B"/>
          <w:sz w:val="24"/>
          <w:szCs w:val="24"/>
        </w:rPr>
        <w:t>SENIOR OFFICIAL/ADMINISTRATOR ON CALL</w:t>
      </w:r>
      <w:r w:rsidR="00100CE7" w:rsidRPr="00BF758D">
        <w:rPr>
          <w:rFonts w:ascii="Times New Roman" w:hAnsi="Times New Roman"/>
          <w:color w:val="2B2B2B"/>
          <w:sz w:val="24"/>
          <w:szCs w:val="24"/>
        </w:rPr>
        <w:t>] and contact [</w:t>
      </w:r>
      <w:r w:rsidR="00EE115D">
        <w:rPr>
          <w:rFonts w:ascii="Times New Roman" w:hAnsi="Times New Roman"/>
          <w:color w:val="2B2B2B"/>
          <w:sz w:val="24"/>
          <w:szCs w:val="24"/>
        </w:rPr>
        <w:t>LEGAL DEPARTMENT (NAME/CONTACT INFO)]</w:t>
      </w:r>
      <w:r w:rsidR="00100CE7" w:rsidRPr="00BF758D">
        <w:rPr>
          <w:rFonts w:ascii="Times New Roman" w:hAnsi="Times New Roman"/>
          <w:color w:val="2B2B2B"/>
          <w:sz w:val="24"/>
          <w:szCs w:val="24"/>
        </w:rPr>
        <w:t xml:space="preserve"> for assistance.</w:t>
      </w:r>
    </w:p>
    <w:p w:rsidR="008B06C5" w:rsidRPr="00EE115D" w:rsidRDefault="008B06C5" w:rsidP="008B06C5">
      <w:pPr>
        <w:pStyle w:val="NormalWeb"/>
        <w:spacing w:before="0" w:beforeAutospacing="0" w:after="360" w:afterAutospacing="0"/>
        <w:rPr>
          <w:rFonts w:ascii="Times New Roman" w:hAnsi="Times New Roman"/>
          <w:color w:val="2B2B2B"/>
          <w:sz w:val="24"/>
          <w:szCs w:val="24"/>
        </w:rPr>
      </w:pPr>
      <w:r w:rsidRPr="00EE115D">
        <w:rPr>
          <w:rStyle w:val="Strong"/>
          <w:rFonts w:ascii="Times New Roman" w:hAnsi="Times New Roman"/>
          <w:bCs w:val="0"/>
          <w:color w:val="2B2B2B"/>
          <w:sz w:val="24"/>
          <w:szCs w:val="24"/>
        </w:rPr>
        <w:t>What should I do if a federal officer asks me for or gives me a subpoena for personally identifiable private information or recor</w:t>
      </w:r>
      <w:r w:rsidR="00430E08" w:rsidRPr="00EE115D">
        <w:rPr>
          <w:rStyle w:val="Strong"/>
          <w:rFonts w:ascii="Times New Roman" w:hAnsi="Times New Roman"/>
          <w:bCs w:val="0"/>
          <w:color w:val="2B2B2B"/>
          <w:sz w:val="24"/>
          <w:szCs w:val="24"/>
        </w:rPr>
        <w:t xml:space="preserve">ds about a </w:t>
      </w:r>
      <w:r w:rsidRPr="00EE115D">
        <w:rPr>
          <w:rStyle w:val="Strong"/>
          <w:rFonts w:ascii="Times New Roman" w:hAnsi="Times New Roman"/>
          <w:bCs w:val="0"/>
          <w:color w:val="2B2B2B"/>
          <w:sz w:val="24"/>
          <w:szCs w:val="24"/>
        </w:rPr>
        <w:t>patient?</w:t>
      </w:r>
    </w:p>
    <w:p w:rsidR="00BF758D" w:rsidRPr="00BF758D" w:rsidRDefault="008B06C5" w:rsidP="008B06C5">
      <w:pPr>
        <w:pStyle w:val="NormalWeb"/>
        <w:spacing w:before="0" w:beforeAutospacing="0" w:after="360" w:afterAutospacing="0"/>
        <w:rPr>
          <w:rFonts w:ascii="Times New Roman" w:hAnsi="Times New Roman"/>
          <w:color w:val="2B2B2B"/>
          <w:sz w:val="24"/>
          <w:szCs w:val="24"/>
        </w:rPr>
      </w:pPr>
      <w:r w:rsidRPr="00BF758D">
        <w:rPr>
          <w:rFonts w:ascii="Times New Roman" w:hAnsi="Times New Roman"/>
          <w:color w:val="2B2B2B"/>
          <w:sz w:val="24"/>
          <w:szCs w:val="24"/>
        </w:rPr>
        <w:t>Personal and personally identi</w:t>
      </w:r>
      <w:r w:rsidR="00430E08" w:rsidRPr="00BF758D">
        <w:rPr>
          <w:rFonts w:ascii="Times New Roman" w:hAnsi="Times New Roman"/>
          <w:color w:val="2B2B2B"/>
          <w:sz w:val="24"/>
          <w:szCs w:val="24"/>
        </w:rPr>
        <w:t xml:space="preserve">fiable information in </w:t>
      </w:r>
      <w:r w:rsidR="00EE115D">
        <w:rPr>
          <w:rFonts w:ascii="Times New Roman" w:hAnsi="Times New Roman"/>
          <w:color w:val="2B2B2B"/>
          <w:sz w:val="24"/>
          <w:szCs w:val="24"/>
        </w:rPr>
        <w:t xml:space="preserve">[ENTITY NAME] </w:t>
      </w:r>
      <w:r w:rsidRPr="00BF758D">
        <w:rPr>
          <w:rFonts w:ascii="Times New Roman" w:hAnsi="Times New Roman"/>
          <w:color w:val="2B2B2B"/>
          <w:sz w:val="24"/>
          <w:szCs w:val="24"/>
        </w:rPr>
        <w:t>records, and those records themselves, are protected by a wide variety of priv</w:t>
      </w:r>
      <w:r w:rsidR="00BF758D" w:rsidRPr="00BF758D">
        <w:rPr>
          <w:rFonts w:ascii="Times New Roman" w:hAnsi="Times New Roman"/>
          <w:color w:val="2B2B2B"/>
          <w:sz w:val="24"/>
          <w:szCs w:val="24"/>
        </w:rPr>
        <w:t xml:space="preserve">acy laws, including the </w:t>
      </w:r>
      <w:r w:rsidRPr="00BF758D">
        <w:rPr>
          <w:rFonts w:ascii="Times New Roman" w:hAnsi="Times New Roman"/>
          <w:color w:val="2B2B2B"/>
          <w:sz w:val="24"/>
          <w:szCs w:val="24"/>
        </w:rPr>
        <w:t>Health Insurance Privacy an</w:t>
      </w:r>
      <w:r w:rsidR="00152682">
        <w:rPr>
          <w:rFonts w:ascii="Times New Roman" w:hAnsi="Times New Roman"/>
          <w:color w:val="2B2B2B"/>
          <w:sz w:val="24"/>
          <w:szCs w:val="24"/>
        </w:rPr>
        <w:t>d Accountability Act [HIPAA]</w:t>
      </w:r>
      <w:r w:rsidR="00430E08" w:rsidRPr="00BF758D">
        <w:rPr>
          <w:rFonts w:ascii="Times New Roman" w:hAnsi="Times New Roman"/>
          <w:color w:val="2B2B2B"/>
          <w:sz w:val="24"/>
          <w:szCs w:val="24"/>
        </w:rPr>
        <w:t>.</w:t>
      </w:r>
      <w:r w:rsidR="00EE115D">
        <w:rPr>
          <w:rFonts w:ascii="Times New Roman" w:hAnsi="Times New Roman"/>
          <w:color w:val="2B2B2B"/>
          <w:sz w:val="24"/>
          <w:szCs w:val="24"/>
        </w:rPr>
        <w:t xml:space="preserve"> In addition, under</w:t>
      </w:r>
      <w:r w:rsidR="00C02E04" w:rsidRPr="00BF758D">
        <w:rPr>
          <w:rFonts w:ascii="Times New Roman" w:hAnsi="Times New Roman"/>
          <w:color w:val="2B2B2B"/>
          <w:sz w:val="24"/>
          <w:szCs w:val="24"/>
        </w:rPr>
        <w:t xml:space="preserve"> the Social Security Act</w:t>
      </w:r>
      <w:r w:rsidR="00BF758D" w:rsidRPr="00BF758D">
        <w:rPr>
          <w:rFonts w:ascii="Times New Roman" w:hAnsi="Times New Roman"/>
          <w:color w:val="2B2B2B"/>
          <w:sz w:val="24"/>
          <w:szCs w:val="24"/>
        </w:rPr>
        <w:t xml:space="preserve">, information </w:t>
      </w:r>
      <w:r w:rsidR="00EE115D">
        <w:rPr>
          <w:rFonts w:ascii="Times New Roman" w:hAnsi="Times New Roman"/>
          <w:color w:val="2B2B2B"/>
          <w:sz w:val="24"/>
          <w:szCs w:val="24"/>
        </w:rPr>
        <w:t>an individual provides</w:t>
      </w:r>
      <w:r w:rsidR="00BF758D" w:rsidRPr="00BF758D">
        <w:rPr>
          <w:rFonts w:ascii="Times New Roman" w:hAnsi="Times New Roman"/>
          <w:color w:val="2B2B2B"/>
          <w:sz w:val="24"/>
          <w:szCs w:val="24"/>
        </w:rPr>
        <w:t xml:space="preserve"> for the purpose</w:t>
      </w:r>
      <w:r w:rsidR="00EE115D">
        <w:rPr>
          <w:rFonts w:ascii="Times New Roman" w:hAnsi="Times New Roman"/>
          <w:color w:val="2B2B2B"/>
          <w:sz w:val="24"/>
          <w:szCs w:val="24"/>
        </w:rPr>
        <w:t>s</w:t>
      </w:r>
      <w:r w:rsidR="00BF758D" w:rsidRPr="00BF758D">
        <w:rPr>
          <w:rFonts w:ascii="Times New Roman" w:hAnsi="Times New Roman"/>
          <w:color w:val="2B2B2B"/>
          <w:sz w:val="24"/>
          <w:szCs w:val="24"/>
        </w:rPr>
        <w:t xml:space="preserve"> of applying for health coverage </w:t>
      </w:r>
      <w:r w:rsidR="00EE115D">
        <w:rPr>
          <w:rFonts w:ascii="Times New Roman" w:hAnsi="Times New Roman"/>
          <w:color w:val="2B2B2B"/>
          <w:sz w:val="24"/>
          <w:szCs w:val="24"/>
        </w:rPr>
        <w:t xml:space="preserve">programs like Medicaid and CHP+ </w:t>
      </w:r>
      <w:r w:rsidR="00BF758D" w:rsidRPr="00BF758D">
        <w:rPr>
          <w:rFonts w:ascii="Times New Roman" w:hAnsi="Times New Roman"/>
          <w:color w:val="2B2B2B"/>
          <w:sz w:val="24"/>
          <w:szCs w:val="24"/>
        </w:rPr>
        <w:t xml:space="preserve">may </w:t>
      </w:r>
      <w:r w:rsidR="00BF758D" w:rsidRPr="00BF758D">
        <w:rPr>
          <w:rFonts w:ascii="Times New Roman" w:hAnsi="Times New Roman"/>
          <w:i/>
          <w:color w:val="2B2B2B"/>
          <w:sz w:val="24"/>
          <w:szCs w:val="24"/>
        </w:rPr>
        <w:t xml:space="preserve">only </w:t>
      </w:r>
      <w:r w:rsidR="00BF758D" w:rsidRPr="00BF758D">
        <w:rPr>
          <w:rFonts w:ascii="Times New Roman" w:hAnsi="Times New Roman"/>
          <w:color w:val="2B2B2B"/>
          <w:sz w:val="24"/>
          <w:szCs w:val="24"/>
        </w:rPr>
        <w:t>be used for the purposes of determining eligibility and may not be used for immigration enforcement purposes.</w:t>
      </w:r>
    </w:p>
    <w:p w:rsidR="008B06C5" w:rsidRPr="00BF758D" w:rsidRDefault="00430E08" w:rsidP="008B06C5">
      <w:pPr>
        <w:pStyle w:val="NormalWeb"/>
        <w:spacing w:before="0" w:beforeAutospacing="0" w:after="360" w:afterAutospacing="0"/>
        <w:rPr>
          <w:rFonts w:ascii="Times New Roman" w:hAnsi="Times New Roman"/>
          <w:color w:val="2B2B2B"/>
          <w:sz w:val="24"/>
          <w:szCs w:val="24"/>
        </w:rPr>
      </w:pPr>
      <w:r w:rsidRPr="00BF758D">
        <w:rPr>
          <w:rFonts w:ascii="Times New Roman" w:hAnsi="Times New Roman"/>
          <w:color w:val="2B2B2B"/>
          <w:sz w:val="24"/>
          <w:szCs w:val="24"/>
        </w:rPr>
        <w:t xml:space="preserve">As a </w:t>
      </w:r>
      <w:r w:rsidR="00EE115D">
        <w:rPr>
          <w:rFonts w:ascii="Times New Roman" w:hAnsi="Times New Roman"/>
          <w:color w:val="2B2B2B"/>
          <w:sz w:val="24"/>
          <w:szCs w:val="24"/>
        </w:rPr>
        <w:t>[ENTITY NAME]</w:t>
      </w:r>
      <w:r w:rsidR="008B06C5" w:rsidRPr="00BF758D">
        <w:rPr>
          <w:rFonts w:ascii="Times New Roman" w:hAnsi="Times New Roman"/>
          <w:color w:val="2B2B2B"/>
          <w:sz w:val="24"/>
          <w:szCs w:val="24"/>
        </w:rPr>
        <w:t xml:space="preserve"> employee, you are required to maintain the confidentiality of personal and personally identifiable information, and records containing such infor</w:t>
      </w:r>
      <w:r w:rsidRPr="00BF758D">
        <w:rPr>
          <w:rFonts w:ascii="Times New Roman" w:hAnsi="Times New Roman"/>
          <w:color w:val="2B2B2B"/>
          <w:sz w:val="24"/>
          <w:szCs w:val="24"/>
        </w:rPr>
        <w:t xml:space="preserve">mation. </w:t>
      </w:r>
      <w:r w:rsidR="00EE115D">
        <w:rPr>
          <w:rFonts w:ascii="Times New Roman" w:hAnsi="Times New Roman"/>
          <w:color w:val="2B2B2B"/>
          <w:sz w:val="24"/>
          <w:szCs w:val="24"/>
        </w:rPr>
        <w:t>[ENTITY NAME]</w:t>
      </w:r>
      <w:r w:rsidR="008B06C5" w:rsidRPr="00BF758D">
        <w:rPr>
          <w:rFonts w:ascii="Times New Roman" w:hAnsi="Times New Roman"/>
          <w:color w:val="2B2B2B"/>
          <w:sz w:val="24"/>
          <w:szCs w:val="24"/>
        </w:rPr>
        <w:t xml:space="preserve"> generally requires federal immigration enforcement officers and other law enforcement officers to produce a valid subpoena authoriz</w:t>
      </w:r>
      <w:r w:rsidRPr="00BF758D">
        <w:rPr>
          <w:rFonts w:ascii="Times New Roman" w:hAnsi="Times New Roman"/>
          <w:color w:val="2B2B2B"/>
          <w:sz w:val="24"/>
          <w:szCs w:val="24"/>
        </w:rPr>
        <w:t>ing the disclosure of</w:t>
      </w:r>
      <w:r w:rsidR="008B06C5" w:rsidRPr="00BF758D">
        <w:rPr>
          <w:rFonts w:ascii="Times New Roman" w:hAnsi="Times New Roman"/>
          <w:color w:val="2B2B2B"/>
          <w:sz w:val="24"/>
          <w:szCs w:val="24"/>
        </w:rPr>
        <w:t xml:space="preserve"> patient records that contain personal or personally identifiable information. Federal officers generally have no greater access to </w:t>
      </w:r>
      <w:r w:rsidR="00EE115D">
        <w:rPr>
          <w:rFonts w:ascii="Times New Roman" w:hAnsi="Times New Roman"/>
          <w:color w:val="2B2B2B"/>
          <w:sz w:val="24"/>
          <w:szCs w:val="24"/>
        </w:rPr>
        <w:t>[ENTITY NAME]</w:t>
      </w:r>
      <w:r w:rsidRPr="00BF758D">
        <w:rPr>
          <w:rFonts w:ascii="Times New Roman" w:hAnsi="Times New Roman"/>
          <w:color w:val="2B2B2B"/>
          <w:sz w:val="24"/>
          <w:szCs w:val="24"/>
        </w:rPr>
        <w:t xml:space="preserve"> </w:t>
      </w:r>
      <w:r w:rsidR="008B06C5" w:rsidRPr="00BF758D">
        <w:rPr>
          <w:rFonts w:ascii="Times New Roman" w:hAnsi="Times New Roman"/>
          <w:color w:val="2B2B2B"/>
          <w:sz w:val="24"/>
          <w:szCs w:val="24"/>
        </w:rPr>
        <w:t xml:space="preserve">records than any member of the public unless they have a valid </w:t>
      </w:r>
      <w:r w:rsidR="00EE115D">
        <w:rPr>
          <w:rFonts w:ascii="Times New Roman" w:hAnsi="Times New Roman"/>
          <w:color w:val="2B2B2B"/>
          <w:sz w:val="24"/>
          <w:szCs w:val="24"/>
        </w:rPr>
        <w:t xml:space="preserve">judicial </w:t>
      </w:r>
      <w:r w:rsidR="008B06C5" w:rsidRPr="00BF758D">
        <w:rPr>
          <w:rFonts w:ascii="Times New Roman" w:hAnsi="Times New Roman"/>
          <w:color w:val="2B2B2B"/>
          <w:sz w:val="24"/>
          <w:szCs w:val="24"/>
        </w:rPr>
        <w:t>subpoena.</w:t>
      </w:r>
    </w:p>
    <w:p w:rsidR="008B06C5" w:rsidRPr="00BF758D" w:rsidRDefault="008B06C5" w:rsidP="008B06C5">
      <w:pPr>
        <w:pStyle w:val="NormalWeb"/>
        <w:spacing w:before="0" w:beforeAutospacing="0" w:after="360" w:afterAutospacing="0"/>
        <w:rPr>
          <w:rFonts w:ascii="Times New Roman" w:hAnsi="Times New Roman"/>
          <w:color w:val="2B2B2B"/>
          <w:sz w:val="24"/>
          <w:szCs w:val="24"/>
        </w:rPr>
      </w:pPr>
      <w:r w:rsidRPr="00BF758D">
        <w:rPr>
          <w:rFonts w:ascii="Times New Roman" w:hAnsi="Times New Roman"/>
          <w:color w:val="2B2B2B"/>
          <w:sz w:val="24"/>
          <w:szCs w:val="24"/>
        </w:rPr>
        <w:t xml:space="preserve">If you receive a request for personal or personally identifiable information or records containing such information, or if a federal immigration enforcement officer gives you a warrant or subpoena seeking such records or information, you should take steps to ensure that you have authority to provide access to the specified records or information. Ask the officer for their name, identification number and agency affiliation; ask for a copy of any warrant or subpoena presented, inform the officer that you are not obstructing their process but need </w:t>
      </w:r>
      <w:r w:rsidR="00430E08" w:rsidRPr="00BF758D">
        <w:rPr>
          <w:rFonts w:ascii="Times New Roman" w:hAnsi="Times New Roman"/>
          <w:color w:val="2B2B2B"/>
          <w:sz w:val="24"/>
          <w:szCs w:val="24"/>
        </w:rPr>
        <w:t xml:space="preserve">to consult </w:t>
      </w:r>
      <w:r w:rsidR="00EE115D" w:rsidRPr="00BF758D">
        <w:rPr>
          <w:rFonts w:ascii="Times New Roman" w:hAnsi="Times New Roman"/>
          <w:color w:val="2B2B2B"/>
          <w:sz w:val="24"/>
          <w:szCs w:val="24"/>
        </w:rPr>
        <w:t>with your [</w:t>
      </w:r>
      <w:r w:rsidR="00EE115D">
        <w:rPr>
          <w:rFonts w:ascii="Times New Roman" w:hAnsi="Times New Roman"/>
          <w:color w:val="2B2B2B"/>
          <w:sz w:val="24"/>
          <w:szCs w:val="24"/>
        </w:rPr>
        <w:t>SENIOR OFFICIAL/ADMINISTRATOR ON CALL</w:t>
      </w:r>
      <w:r w:rsidR="00EE115D" w:rsidRPr="00BF758D">
        <w:rPr>
          <w:rFonts w:ascii="Times New Roman" w:hAnsi="Times New Roman"/>
          <w:color w:val="2B2B2B"/>
          <w:sz w:val="24"/>
          <w:szCs w:val="24"/>
        </w:rPr>
        <w:t>] and contact [</w:t>
      </w:r>
      <w:r w:rsidR="00EE115D">
        <w:rPr>
          <w:rFonts w:ascii="Times New Roman" w:hAnsi="Times New Roman"/>
          <w:color w:val="2B2B2B"/>
          <w:sz w:val="24"/>
          <w:szCs w:val="24"/>
        </w:rPr>
        <w:t>LEGAL DEPARTMENT (NAME/CONTACT INFO)]</w:t>
      </w:r>
      <w:r w:rsidR="00EE115D" w:rsidRPr="00BF758D">
        <w:rPr>
          <w:rFonts w:ascii="Times New Roman" w:hAnsi="Times New Roman"/>
          <w:color w:val="2B2B2B"/>
          <w:sz w:val="24"/>
          <w:szCs w:val="24"/>
        </w:rPr>
        <w:t xml:space="preserve"> for assistance.</w:t>
      </w:r>
    </w:p>
    <w:p w:rsidR="008B06C5" w:rsidRPr="00BF758D" w:rsidRDefault="00152682" w:rsidP="00100CE7">
      <w:pPr>
        <w:pStyle w:val="NormalWeb"/>
        <w:spacing w:before="0" w:beforeAutospacing="0" w:after="360" w:afterAutospacing="0"/>
        <w:rPr>
          <w:rFonts w:ascii="Times New Roman" w:hAnsi="Times New Roman"/>
          <w:b/>
          <w:sz w:val="24"/>
          <w:szCs w:val="24"/>
        </w:rPr>
      </w:pPr>
      <w:r>
        <w:rPr>
          <w:rFonts w:ascii="Times New Roman" w:hAnsi="Times New Roman"/>
          <w:color w:val="2B2B2B"/>
          <w:sz w:val="24"/>
          <w:szCs w:val="24"/>
        </w:rPr>
        <w:t>T</w:t>
      </w:r>
      <w:r w:rsidR="008B06C5" w:rsidRPr="00BF758D">
        <w:rPr>
          <w:rFonts w:ascii="Times New Roman" w:hAnsi="Times New Roman"/>
          <w:color w:val="2B2B2B"/>
          <w:sz w:val="24"/>
          <w:szCs w:val="24"/>
        </w:rPr>
        <w:t>he law generally requires disclosure to federal immigration enforcement officials if they produce a judicial warrant or subpoena authorizing the disclosure of patient records containing protected health information. HIPAA permits disclosures that are req</w:t>
      </w:r>
      <w:r>
        <w:rPr>
          <w:rFonts w:ascii="Times New Roman" w:hAnsi="Times New Roman"/>
          <w:color w:val="2B2B2B"/>
          <w:sz w:val="24"/>
          <w:szCs w:val="24"/>
        </w:rPr>
        <w:t>uired by other laws</w:t>
      </w:r>
      <w:r w:rsidR="008B06C5" w:rsidRPr="00BF758D">
        <w:rPr>
          <w:rFonts w:ascii="Times New Roman" w:hAnsi="Times New Roman"/>
          <w:color w:val="2B2B2B"/>
          <w:sz w:val="24"/>
          <w:szCs w:val="24"/>
        </w:rPr>
        <w:t xml:space="preserve">. HIPAA also permits, but does not require, disclosure in other circumstances — e.g., where the law enforcement official is seeking a fugitive or person suspected of committing a crime, where the health care facility suspects that a crime has been committed on the premises, and other circumstances. (Different rules may apply to a subpoena or judicial warrant for psychotherapy notes or records.) </w:t>
      </w:r>
      <w:r w:rsidR="00430E08" w:rsidRPr="00BF758D">
        <w:rPr>
          <w:rFonts w:ascii="Times New Roman" w:hAnsi="Times New Roman"/>
          <w:color w:val="2B2B2B"/>
          <w:sz w:val="24"/>
          <w:szCs w:val="24"/>
        </w:rPr>
        <w:t>Contact</w:t>
      </w:r>
      <w:r w:rsidR="008B06C5" w:rsidRPr="00BF758D">
        <w:rPr>
          <w:rFonts w:ascii="Times New Roman" w:hAnsi="Times New Roman"/>
          <w:color w:val="2B2B2B"/>
          <w:sz w:val="24"/>
          <w:szCs w:val="24"/>
        </w:rPr>
        <w:t xml:space="preserve"> the </w:t>
      </w:r>
      <w:r w:rsidR="00EE115D">
        <w:rPr>
          <w:rFonts w:ascii="Times New Roman" w:hAnsi="Times New Roman"/>
          <w:color w:val="2B2B2B"/>
          <w:sz w:val="24"/>
          <w:szCs w:val="24"/>
        </w:rPr>
        <w:t>[SENIOR OFFICIAL/ADMINISTRATOR ON CALL</w:t>
      </w:r>
      <w:r w:rsidR="00430E08" w:rsidRPr="00BF758D">
        <w:rPr>
          <w:rFonts w:ascii="Times New Roman" w:hAnsi="Times New Roman"/>
          <w:color w:val="2B2B2B"/>
          <w:sz w:val="24"/>
          <w:szCs w:val="24"/>
        </w:rPr>
        <w:t xml:space="preserve">] </w:t>
      </w:r>
      <w:r w:rsidR="008B06C5" w:rsidRPr="00BF758D">
        <w:rPr>
          <w:rFonts w:ascii="Times New Roman" w:hAnsi="Times New Roman"/>
          <w:color w:val="2B2B2B"/>
          <w:sz w:val="24"/>
          <w:szCs w:val="24"/>
        </w:rPr>
        <w:t xml:space="preserve">to whom employees ordinarily would direct surveyors appearing for unannounced inspections if any law enforcement official requests access to patient records. As noted above, ask the officer for their name, identification number and agency affiliation; ask for a copy of any warrant or subpoena; inform the </w:t>
      </w:r>
      <w:r w:rsidR="008B06C5" w:rsidRPr="00BF758D">
        <w:rPr>
          <w:rFonts w:ascii="Times New Roman" w:hAnsi="Times New Roman"/>
          <w:color w:val="2B2B2B"/>
          <w:sz w:val="24"/>
          <w:szCs w:val="24"/>
        </w:rPr>
        <w:lastRenderedPageBreak/>
        <w:t xml:space="preserve">officer that you are not obstructing their process but need </w:t>
      </w:r>
      <w:r w:rsidR="00430E08" w:rsidRPr="00BF758D">
        <w:rPr>
          <w:rFonts w:ascii="Times New Roman" w:hAnsi="Times New Roman"/>
          <w:color w:val="2B2B2B"/>
          <w:sz w:val="24"/>
          <w:szCs w:val="24"/>
        </w:rPr>
        <w:t xml:space="preserve">to consult </w:t>
      </w:r>
      <w:r w:rsidR="00EE115D" w:rsidRPr="00BF758D">
        <w:rPr>
          <w:rFonts w:ascii="Times New Roman" w:hAnsi="Times New Roman"/>
          <w:color w:val="2B2B2B"/>
          <w:sz w:val="24"/>
          <w:szCs w:val="24"/>
        </w:rPr>
        <w:t>with your [</w:t>
      </w:r>
      <w:r w:rsidR="00EE115D">
        <w:rPr>
          <w:rFonts w:ascii="Times New Roman" w:hAnsi="Times New Roman"/>
          <w:color w:val="2B2B2B"/>
          <w:sz w:val="24"/>
          <w:szCs w:val="24"/>
        </w:rPr>
        <w:t>SENIOR OFFICIAL/ADMINISTRATOR ON CALL</w:t>
      </w:r>
      <w:r w:rsidR="00EE115D" w:rsidRPr="00BF758D">
        <w:rPr>
          <w:rFonts w:ascii="Times New Roman" w:hAnsi="Times New Roman"/>
          <w:color w:val="2B2B2B"/>
          <w:sz w:val="24"/>
          <w:szCs w:val="24"/>
        </w:rPr>
        <w:t>] and contact [</w:t>
      </w:r>
      <w:r w:rsidR="00EE115D">
        <w:rPr>
          <w:rFonts w:ascii="Times New Roman" w:hAnsi="Times New Roman"/>
          <w:color w:val="2B2B2B"/>
          <w:sz w:val="24"/>
          <w:szCs w:val="24"/>
        </w:rPr>
        <w:t>LEGAL DEPARTMENT (NAME/CONTACT INFO)]</w:t>
      </w:r>
      <w:r w:rsidR="00EE115D" w:rsidRPr="00BF758D">
        <w:rPr>
          <w:rFonts w:ascii="Times New Roman" w:hAnsi="Times New Roman"/>
          <w:color w:val="2B2B2B"/>
          <w:sz w:val="24"/>
          <w:szCs w:val="24"/>
        </w:rPr>
        <w:t xml:space="preserve"> for assistance.</w:t>
      </w:r>
    </w:p>
    <w:sectPr w:rsidR="008B06C5" w:rsidRPr="00BF758D" w:rsidSect="00A83A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C5"/>
    <w:rsid w:val="00100CE7"/>
    <w:rsid w:val="00152682"/>
    <w:rsid w:val="002F3BE6"/>
    <w:rsid w:val="00356DBF"/>
    <w:rsid w:val="00430E08"/>
    <w:rsid w:val="007F1DEF"/>
    <w:rsid w:val="0080647C"/>
    <w:rsid w:val="008B06C5"/>
    <w:rsid w:val="009D4A4F"/>
    <w:rsid w:val="00A83A01"/>
    <w:rsid w:val="00B42D7A"/>
    <w:rsid w:val="00BC15AB"/>
    <w:rsid w:val="00BF758D"/>
    <w:rsid w:val="00C02E04"/>
    <w:rsid w:val="00EE1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06C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B06C5"/>
    <w:rPr>
      <w:b/>
      <w:bCs/>
    </w:rPr>
  </w:style>
  <w:style w:type="paragraph" w:styleId="BalloonText">
    <w:name w:val="Balloon Text"/>
    <w:basedOn w:val="Normal"/>
    <w:link w:val="BalloonTextChar"/>
    <w:uiPriority w:val="99"/>
    <w:semiHidden/>
    <w:unhideWhenUsed/>
    <w:rsid w:val="009D4A4F"/>
    <w:rPr>
      <w:rFonts w:ascii="Tahoma" w:hAnsi="Tahoma" w:cs="Tahoma"/>
      <w:sz w:val="16"/>
      <w:szCs w:val="16"/>
    </w:rPr>
  </w:style>
  <w:style w:type="character" w:customStyle="1" w:styleId="BalloonTextChar">
    <w:name w:val="Balloon Text Char"/>
    <w:basedOn w:val="DefaultParagraphFont"/>
    <w:link w:val="BalloonText"/>
    <w:uiPriority w:val="99"/>
    <w:semiHidden/>
    <w:rsid w:val="009D4A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06C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B06C5"/>
    <w:rPr>
      <w:b/>
      <w:bCs/>
    </w:rPr>
  </w:style>
  <w:style w:type="paragraph" w:styleId="BalloonText">
    <w:name w:val="Balloon Text"/>
    <w:basedOn w:val="Normal"/>
    <w:link w:val="BalloonTextChar"/>
    <w:uiPriority w:val="99"/>
    <w:semiHidden/>
    <w:unhideWhenUsed/>
    <w:rsid w:val="009D4A4F"/>
    <w:rPr>
      <w:rFonts w:ascii="Tahoma" w:hAnsi="Tahoma" w:cs="Tahoma"/>
      <w:sz w:val="16"/>
      <w:szCs w:val="16"/>
    </w:rPr>
  </w:style>
  <w:style w:type="character" w:customStyle="1" w:styleId="BalloonTextChar">
    <w:name w:val="Balloon Text Char"/>
    <w:basedOn w:val="DefaultParagraphFont"/>
    <w:link w:val="BalloonText"/>
    <w:uiPriority w:val="99"/>
    <w:semiHidden/>
    <w:rsid w:val="009D4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18186">
      <w:bodyDiv w:val="1"/>
      <w:marLeft w:val="0"/>
      <w:marRight w:val="0"/>
      <w:marTop w:val="0"/>
      <w:marBottom w:val="0"/>
      <w:divBdr>
        <w:top w:val="none" w:sz="0" w:space="0" w:color="auto"/>
        <w:left w:val="none" w:sz="0" w:space="0" w:color="auto"/>
        <w:bottom w:val="none" w:sz="0" w:space="0" w:color="auto"/>
        <w:right w:val="none" w:sz="0" w:space="0" w:color="auto"/>
      </w:divBdr>
    </w:div>
    <w:div w:id="1815443274">
      <w:bodyDiv w:val="1"/>
      <w:marLeft w:val="0"/>
      <w:marRight w:val="0"/>
      <w:marTop w:val="0"/>
      <w:marBottom w:val="0"/>
      <w:divBdr>
        <w:top w:val="none" w:sz="0" w:space="0" w:color="auto"/>
        <w:left w:val="none" w:sz="0" w:space="0" w:color="auto"/>
        <w:bottom w:val="none" w:sz="0" w:space="0" w:color="auto"/>
        <w:right w:val="none" w:sz="0" w:space="0" w:color="auto"/>
      </w:divBdr>
    </w:div>
    <w:div w:id="1992902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1370</Words>
  <Characters>7813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Columbia Law School</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Neswood</dc:creator>
  <cp:lastModifiedBy>Allison Neswood</cp:lastModifiedBy>
  <cp:revision>2</cp:revision>
  <cp:lastPrinted>2017-08-10T14:30:00Z</cp:lastPrinted>
  <dcterms:created xsi:type="dcterms:W3CDTF">2017-08-10T17:55:00Z</dcterms:created>
  <dcterms:modified xsi:type="dcterms:W3CDTF">2017-08-10T17:55:00Z</dcterms:modified>
</cp:coreProperties>
</file>